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4B678" w14:textId="732BDE67" w:rsidR="00E27A6C" w:rsidRDefault="002C23D6">
      <w:bookmarkStart w:id="0" w:name="_GoBack"/>
      <w:bookmarkEnd w:id="0"/>
      <w:r>
        <w:t>Morikawa lab is currently recruiting two postdocs. There are two ongoing projects.</w:t>
      </w:r>
    </w:p>
    <w:p w14:paraId="2E415060" w14:textId="1AB5405A" w:rsidR="002C23D6" w:rsidRDefault="002C23D6"/>
    <w:p w14:paraId="36728F7E" w14:textId="7F5A8FF5" w:rsidR="002C23D6" w:rsidRDefault="00BD58D5" w:rsidP="00BD58D5">
      <w:r>
        <w:t xml:space="preserve">1) </w:t>
      </w:r>
      <w:r w:rsidR="002C23D6">
        <w:t>Experience-dependent regulation of reward learning and addiction vulnerability</w:t>
      </w:r>
    </w:p>
    <w:p w14:paraId="52C42582" w14:textId="49DFCBFC" w:rsidR="002C23D6" w:rsidRDefault="002C23D6" w:rsidP="00BD58D5">
      <w:pPr>
        <w:pStyle w:val="ListParagraph"/>
        <w:ind w:left="0"/>
      </w:pPr>
    </w:p>
    <w:p w14:paraId="29A161A2" w14:textId="6F296640" w:rsidR="002C23D6" w:rsidRDefault="002C23D6" w:rsidP="00BD58D5">
      <w:pPr>
        <w:pStyle w:val="ListParagraph"/>
        <w:ind w:left="0"/>
      </w:pPr>
      <w:r>
        <w:t xml:space="preserve">In this project, we are studying the neurobiological mechanisms regulating the counteractive effects of stressful experience and daily exercise on reward- and drug-based cue learning and the underlying synaptic plasticity in the mesolimbic </w:t>
      </w:r>
      <w:r w:rsidR="00F668F3">
        <w:t xml:space="preserve">dopamine </w:t>
      </w:r>
      <w:r>
        <w:t xml:space="preserve">system. One focus of this project is to determine how these experiences </w:t>
      </w:r>
      <w:r w:rsidR="00863C7D">
        <w:t>regulate</w:t>
      </w:r>
      <w:r>
        <w:t xml:space="preserve"> the cue-reward timing dependence of learning</w:t>
      </w:r>
      <w:r w:rsidR="00F668F3">
        <w:t xml:space="preserve"> via noradrenergic regulation of synaptic plasticity in the ventral tegmental area.</w:t>
      </w:r>
    </w:p>
    <w:p w14:paraId="00B148A3" w14:textId="18DCADE2" w:rsidR="002C23D6" w:rsidRDefault="002C23D6" w:rsidP="00BD58D5"/>
    <w:p w14:paraId="650773B7" w14:textId="53400789" w:rsidR="002C23D6" w:rsidRDefault="00BD58D5" w:rsidP="00BD58D5">
      <w:pPr>
        <w:pStyle w:val="ListParagraph"/>
        <w:ind w:left="0"/>
      </w:pPr>
      <w:r>
        <w:t xml:space="preserve">2) </w:t>
      </w:r>
      <w:r w:rsidR="00F668F3">
        <w:t>Dopamine regulation of synaptic plasticity in the nucleus accumbens and striatum</w:t>
      </w:r>
    </w:p>
    <w:p w14:paraId="6A911836" w14:textId="5B5AADA7" w:rsidR="00F668F3" w:rsidRDefault="00F668F3" w:rsidP="00BD58D5">
      <w:pPr>
        <w:pStyle w:val="ListParagraph"/>
        <w:ind w:left="0"/>
      </w:pPr>
    </w:p>
    <w:p w14:paraId="40C4B7EF" w14:textId="438ADE55" w:rsidR="00F668F3" w:rsidRDefault="00F668F3" w:rsidP="00BD58D5">
      <w:pPr>
        <w:pStyle w:val="ListParagraph"/>
        <w:ind w:left="0"/>
      </w:pPr>
      <w:r>
        <w:t xml:space="preserve">In this project, we are studying the calcium-dependent signaling mechanism mediating dopamine regulation of glutamatergic synaptic plasticity in the nucleus accumbens and striatum. </w:t>
      </w:r>
      <w:r w:rsidR="00956939">
        <w:t xml:space="preserve">Interaction </w:t>
      </w:r>
      <w:r w:rsidR="00C65A95">
        <w:t>of</w:t>
      </w:r>
      <w:r w:rsidR="00956939">
        <w:t xml:space="preserve"> signaling molecules (cAMP, IP</w:t>
      </w:r>
      <w:r w:rsidR="00C50911">
        <w:rPr>
          <w:vertAlign w:val="subscript"/>
        </w:rPr>
        <w:t>3</w:t>
      </w:r>
      <w:r w:rsidR="00C50911">
        <w:t xml:space="preserve">, calcium) will be examined to </w:t>
      </w:r>
      <w:r w:rsidR="00C65A95">
        <w:t>determine</w:t>
      </w:r>
      <w:r w:rsidR="00C50911">
        <w:t xml:space="preserve"> the dopamine timing dependence of plasticity. </w:t>
      </w:r>
      <w:r>
        <w:t xml:space="preserve">We plan to extend this project to </w:t>
      </w:r>
      <w:r w:rsidR="00FE1FD1">
        <w:t>address the role of this form of plasticity in reward learning in live animals.</w:t>
      </w:r>
    </w:p>
    <w:p w14:paraId="1D675C3D" w14:textId="414F8C6E" w:rsidR="00300866" w:rsidRDefault="00300866" w:rsidP="00300866"/>
    <w:p w14:paraId="23CB2477" w14:textId="2F9F68F0" w:rsidR="00300866" w:rsidRDefault="00300866" w:rsidP="00300866">
      <w:r>
        <w:t xml:space="preserve">Techniques </w:t>
      </w:r>
      <w:r w:rsidR="00BD58D5">
        <w:t xml:space="preserve">currently </w:t>
      </w:r>
      <w:r>
        <w:t xml:space="preserve">used in the lab include </w:t>
      </w:r>
      <w:r w:rsidR="00956939">
        <w:t xml:space="preserve">rodent </w:t>
      </w:r>
      <w:r>
        <w:t xml:space="preserve">behavioral analyses, brain stereotaxic surgery for injection of drugs and viral vectors, brain microdialysis to measure dopamine and norepinephrine levels, optogenetic and chemogenetic stimulation of specific neurons, and brain slice electrophysiology, calcium imaging, and UV photolysis of caged compounds. </w:t>
      </w:r>
    </w:p>
    <w:p w14:paraId="7C03EF21" w14:textId="3DF9B5E8" w:rsidR="00BD58D5" w:rsidRDefault="00BD58D5" w:rsidP="00300866"/>
    <w:p w14:paraId="5B30C047" w14:textId="77777777" w:rsidR="00956939" w:rsidRDefault="00956939" w:rsidP="00956939">
      <w:r>
        <w:t xml:space="preserve">Previous experience in at least one of the following techniques is desirable: </w:t>
      </w:r>
    </w:p>
    <w:p w14:paraId="784D38AF" w14:textId="5F851CED" w:rsidR="00956939" w:rsidRDefault="00956939" w:rsidP="00956939">
      <w:r>
        <w:t>stereotaxic procedures in rodent brain</w:t>
      </w:r>
      <w:r>
        <w:t>, brain slice</w:t>
      </w:r>
      <w:r>
        <w:t xml:space="preserve"> electrophysiology</w:t>
      </w:r>
      <w:r>
        <w:t>/</w:t>
      </w:r>
      <w:r>
        <w:t>calcium imaging</w:t>
      </w:r>
    </w:p>
    <w:p w14:paraId="45848A0F" w14:textId="77777777" w:rsidR="00956939" w:rsidRDefault="00956939" w:rsidP="00956939"/>
    <w:p w14:paraId="08B13E4A" w14:textId="3D5CF484" w:rsidR="00956939" w:rsidRDefault="00956939" w:rsidP="00956939">
      <w:r>
        <w:t xml:space="preserve">The candidate should have a PhD or MD. </w:t>
      </w:r>
      <w:r>
        <w:t>I</w:t>
      </w:r>
      <w:r>
        <w:t xml:space="preserve">nitial appointment will be 2 years with a possibility of extension (up to 5 years). </w:t>
      </w:r>
      <w:r>
        <w:t>S</w:t>
      </w:r>
      <w:r>
        <w:t>alary will be based on NIH scale.</w:t>
      </w:r>
    </w:p>
    <w:p w14:paraId="12AF5262" w14:textId="77777777" w:rsidR="00956939" w:rsidRDefault="00956939" w:rsidP="00956939"/>
    <w:p w14:paraId="512A2E5B" w14:textId="4E634C57" w:rsidR="00956939" w:rsidRDefault="00956939" w:rsidP="00956939">
      <w:r>
        <w:t>To apply, please send CV, brief statement of research interest and names of 2-3 references to</w:t>
      </w:r>
      <w:r w:rsidR="00C65A95">
        <w:t>:</w:t>
      </w:r>
    </w:p>
    <w:p w14:paraId="52748FEE" w14:textId="77777777" w:rsidR="00C65A95" w:rsidRDefault="00C65A95" w:rsidP="00956939"/>
    <w:p w14:paraId="04DFBE8E" w14:textId="1AC9FE11" w:rsidR="00C65A95" w:rsidRDefault="00C65A95" w:rsidP="00956939">
      <w:pPr>
        <w:rPr>
          <w:rFonts w:ascii="Calibri" w:eastAsia="Times New Roman" w:hAnsi="Calibri" w:cs="Calibri"/>
          <w:color w:val="000000"/>
        </w:rPr>
      </w:pPr>
      <w:r w:rsidRPr="00C65A95">
        <w:rPr>
          <w:rFonts w:ascii="Calibri" w:eastAsia="Times New Roman" w:hAnsi="Calibri" w:cs="Calibri"/>
          <w:color w:val="000000"/>
        </w:rPr>
        <w:t>Hitoshi Morikawa</w:t>
      </w:r>
      <w:r w:rsidR="00714344">
        <w:rPr>
          <w:rFonts w:ascii="Calibri" w:eastAsia="Times New Roman" w:hAnsi="Calibri" w:cs="Calibri"/>
          <w:color w:val="000000"/>
        </w:rPr>
        <w:t xml:space="preserve">, </w:t>
      </w:r>
      <w:r w:rsidR="00714344" w:rsidRPr="00714344">
        <w:rPr>
          <w:rFonts w:ascii="Calibri" w:eastAsia="Times New Roman" w:hAnsi="Calibri" w:cs="Calibri"/>
          <w:color w:val="000000"/>
        </w:rPr>
        <w:t>MD/PhD</w:t>
      </w:r>
      <w:r w:rsidRPr="00C65A95">
        <w:rPr>
          <w:rFonts w:ascii="Calibri" w:eastAsia="Times New Roman" w:hAnsi="Calibri" w:cs="Calibri"/>
          <w:color w:val="000000"/>
        </w:rPr>
        <w:br/>
        <w:t>Department of Neuroscience &amp; Waggoner Center for Alcohol and Addiction Research</w:t>
      </w:r>
    </w:p>
    <w:p w14:paraId="266A8757" w14:textId="5F531BE3" w:rsidR="00300866" w:rsidRPr="00714344" w:rsidRDefault="007B5722" w:rsidP="00300866">
      <w:pPr>
        <w:rPr>
          <w:rFonts w:ascii="Calibri" w:eastAsia="Times New Roman" w:hAnsi="Calibri" w:cs="Calibri"/>
        </w:rPr>
      </w:pPr>
      <w:r w:rsidRPr="00C65A95">
        <w:rPr>
          <w:rFonts w:ascii="Calibri" w:eastAsia="Times New Roman" w:hAnsi="Calibri" w:cs="Calibri"/>
          <w:color w:val="000000"/>
        </w:rPr>
        <w:t>University of Texas at Austin</w:t>
      </w:r>
      <w:r w:rsidR="00C65A95" w:rsidRPr="00C65A95">
        <w:rPr>
          <w:rFonts w:ascii="Calibri" w:eastAsia="Times New Roman" w:hAnsi="Calibri" w:cs="Calibri"/>
          <w:color w:val="000000"/>
        </w:rPr>
        <w:br/>
        <w:t>E-mail: morikawa@utexas.edu</w:t>
      </w:r>
      <w:r w:rsidR="00C65A95" w:rsidRPr="00C65A95">
        <w:rPr>
          <w:rFonts w:ascii="Calibri" w:eastAsia="Times New Roman" w:hAnsi="Calibri" w:cs="Calibri"/>
          <w:color w:val="000000"/>
        </w:rPr>
        <w:br/>
        <w:t>https://neuroscience.utexas.edu/component/cobalt/item/17-neuroscience/402-morikawa-hitoshi?Itemid=1258</w:t>
      </w:r>
      <w:r w:rsidR="00C65A95" w:rsidRPr="00C65A95">
        <w:rPr>
          <w:rFonts w:ascii="Calibri" w:eastAsia="Times New Roman" w:hAnsi="Calibri" w:cs="Calibri"/>
          <w:color w:val="000000"/>
        </w:rPr>
        <w:br/>
        <w:t>https://waggonercenter.utexas.edu/morikawa-lab-research</w:t>
      </w:r>
    </w:p>
    <w:sectPr w:rsidR="00300866" w:rsidRPr="00714344" w:rsidSect="007E7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83EF1"/>
    <w:multiLevelType w:val="hybridMultilevel"/>
    <w:tmpl w:val="26141C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8E46E0"/>
    <w:multiLevelType w:val="hybridMultilevel"/>
    <w:tmpl w:val="E14CCA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3D6"/>
    <w:rsid w:val="0000464C"/>
    <w:rsid w:val="00012778"/>
    <w:rsid w:val="000221D4"/>
    <w:rsid w:val="000271D5"/>
    <w:rsid w:val="000310C2"/>
    <w:rsid w:val="000311E4"/>
    <w:rsid w:val="000334FC"/>
    <w:rsid w:val="00040D9D"/>
    <w:rsid w:val="00043B3E"/>
    <w:rsid w:val="000619FF"/>
    <w:rsid w:val="000A5026"/>
    <w:rsid w:val="000C32B9"/>
    <w:rsid w:val="000D348E"/>
    <w:rsid w:val="000E29DE"/>
    <w:rsid w:val="000E4EAB"/>
    <w:rsid w:val="000F1F8C"/>
    <w:rsid w:val="000F4B0F"/>
    <w:rsid w:val="00101084"/>
    <w:rsid w:val="00103913"/>
    <w:rsid w:val="0011538E"/>
    <w:rsid w:val="00120A17"/>
    <w:rsid w:val="00133CE2"/>
    <w:rsid w:val="001544EC"/>
    <w:rsid w:val="0017284F"/>
    <w:rsid w:val="00172AEF"/>
    <w:rsid w:val="00182177"/>
    <w:rsid w:val="001955E4"/>
    <w:rsid w:val="001B5280"/>
    <w:rsid w:val="001C0A45"/>
    <w:rsid w:val="001C4A1C"/>
    <w:rsid w:val="001E20AA"/>
    <w:rsid w:val="00215F22"/>
    <w:rsid w:val="002257DE"/>
    <w:rsid w:val="00230B00"/>
    <w:rsid w:val="0023202A"/>
    <w:rsid w:val="00251DE3"/>
    <w:rsid w:val="00270D11"/>
    <w:rsid w:val="00273334"/>
    <w:rsid w:val="00274450"/>
    <w:rsid w:val="00276D4E"/>
    <w:rsid w:val="002808A0"/>
    <w:rsid w:val="00282352"/>
    <w:rsid w:val="002918FF"/>
    <w:rsid w:val="00295350"/>
    <w:rsid w:val="002A2057"/>
    <w:rsid w:val="002A4876"/>
    <w:rsid w:val="002B50F5"/>
    <w:rsid w:val="002B7AC9"/>
    <w:rsid w:val="002C23D6"/>
    <w:rsid w:val="002D2D30"/>
    <w:rsid w:val="002E6506"/>
    <w:rsid w:val="00300866"/>
    <w:rsid w:val="00302B33"/>
    <w:rsid w:val="00307D52"/>
    <w:rsid w:val="003217CA"/>
    <w:rsid w:val="00325FCB"/>
    <w:rsid w:val="00326E21"/>
    <w:rsid w:val="003359E5"/>
    <w:rsid w:val="00343390"/>
    <w:rsid w:val="00351D8B"/>
    <w:rsid w:val="00361BEF"/>
    <w:rsid w:val="00363CC1"/>
    <w:rsid w:val="00364DC7"/>
    <w:rsid w:val="00385550"/>
    <w:rsid w:val="0038704F"/>
    <w:rsid w:val="003D5A50"/>
    <w:rsid w:val="003F0825"/>
    <w:rsid w:val="0040345A"/>
    <w:rsid w:val="004329A9"/>
    <w:rsid w:val="004517C0"/>
    <w:rsid w:val="004543FD"/>
    <w:rsid w:val="00456783"/>
    <w:rsid w:val="0046384A"/>
    <w:rsid w:val="00474437"/>
    <w:rsid w:val="00483899"/>
    <w:rsid w:val="004904C5"/>
    <w:rsid w:val="004C001D"/>
    <w:rsid w:val="004C2636"/>
    <w:rsid w:val="004C3A03"/>
    <w:rsid w:val="004C628B"/>
    <w:rsid w:val="004D17CF"/>
    <w:rsid w:val="004E2434"/>
    <w:rsid w:val="004E687B"/>
    <w:rsid w:val="0050424E"/>
    <w:rsid w:val="00531048"/>
    <w:rsid w:val="0053721C"/>
    <w:rsid w:val="005451C7"/>
    <w:rsid w:val="005475B9"/>
    <w:rsid w:val="005548CB"/>
    <w:rsid w:val="00557AF8"/>
    <w:rsid w:val="0056052D"/>
    <w:rsid w:val="00563267"/>
    <w:rsid w:val="0058380B"/>
    <w:rsid w:val="00591033"/>
    <w:rsid w:val="006037B5"/>
    <w:rsid w:val="0064011F"/>
    <w:rsid w:val="00644F04"/>
    <w:rsid w:val="00652722"/>
    <w:rsid w:val="006604E1"/>
    <w:rsid w:val="00665C52"/>
    <w:rsid w:val="0068708A"/>
    <w:rsid w:val="006927D7"/>
    <w:rsid w:val="00694521"/>
    <w:rsid w:val="006A038E"/>
    <w:rsid w:val="006B02CE"/>
    <w:rsid w:val="006B200F"/>
    <w:rsid w:val="006B7753"/>
    <w:rsid w:val="006C5780"/>
    <w:rsid w:val="006D6E8D"/>
    <w:rsid w:val="006E257F"/>
    <w:rsid w:val="006E265B"/>
    <w:rsid w:val="006E2F4B"/>
    <w:rsid w:val="006F0DB7"/>
    <w:rsid w:val="006F118C"/>
    <w:rsid w:val="006F1DEE"/>
    <w:rsid w:val="006F6014"/>
    <w:rsid w:val="006F678F"/>
    <w:rsid w:val="00705056"/>
    <w:rsid w:val="00711610"/>
    <w:rsid w:val="00714344"/>
    <w:rsid w:val="0073385F"/>
    <w:rsid w:val="0076718A"/>
    <w:rsid w:val="00781013"/>
    <w:rsid w:val="00787166"/>
    <w:rsid w:val="007901A6"/>
    <w:rsid w:val="007B5722"/>
    <w:rsid w:val="007C0120"/>
    <w:rsid w:val="007D0869"/>
    <w:rsid w:val="007E7851"/>
    <w:rsid w:val="007F2404"/>
    <w:rsid w:val="007F7952"/>
    <w:rsid w:val="00803696"/>
    <w:rsid w:val="00813871"/>
    <w:rsid w:val="0082585A"/>
    <w:rsid w:val="008349CE"/>
    <w:rsid w:val="00852F14"/>
    <w:rsid w:val="00863C7D"/>
    <w:rsid w:val="00864664"/>
    <w:rsid w:val="0089408E"/>
    <w:rsid w:val="008A0083"/>
    <w:rsid w:val="008A7320"/>
    <w:rsid w:val="008B76D4"/>
    <w:rsid w:val="008C1020"/>
    <w:rsid w:val="008C486A"/>
    <w:rsid w:val="008E70A2"/>
    <w:rsid w:val="008F2260"/>
    <w:rsid w:val="008F398D"/>
    <w:rsid w:val="008F5788"/>
    <w:rsid w:val="00906DE3"/>
    <w:rsid w:val="009108EE"/>
    <w:rsid w:val="009253A0"/>
    <w:rsid w:val="00930A4F"/>
    <w:rsid w:val="009345C5"/>
    <w:rsid w:val="00937ABB"/>
    <w:rsid w:val="00950459"/>
    <w:rsid w:val="00956939"/>
    <w:rsid w:val="009608A4"/>
    <w:rsid w:val="009620DD"/>
    <w:rsid w:val="009628BD"/>
    <w:rsid w:val="0096330B"/>
    <w:rsid w:val="0098223A"/>
    <w:rsid w:val="009A500F"/>
    <w:rsid w:val="009B3B56"/>
    <w:rsid w:val="009D41C2"/>
    <w:rsid w:val="009D43C0"/>
    <w:rsid w:val="009D5D54"/>
    <w:rsid w:val="009E3636"/>
    <w:rsid w:val="009E384F"/>
    <w:rsid w:val="009E53C1"/>
    <w:rsid w:val="009E7701"/>
    <w:rsid w:val="009F29F7"/>
    <w:rsid w:val="00A04AE0"/>
    <w:rsid w:val="00A05469"/>
    <w:rsid w:val="00A065BA"/>
    <w:rsid w:val="00A67662"/>
    <w:rsid w:val="00A95BE1"/>
    <w:rsid w:val="00AA0DF1"/>
    <w:rsid w:val="00AA1032"/>
    <w:rsid w:val="00AA26C6"/>
    <w:rsid w:val="00AA3FBA"/>
    <w:rsid w:val="00AB1693"/>
    <w:rsid w:val="00AD250C"/>
    <w:rsid w:val="00AE5F8B"/>
    <w:rsid w:val="00AF36DF"/>
    <w:rsid w:val="00B129A4"/>
    <w:rsid w:val="00B17AA4"/>
    <w:rsid w:val="00B245C8"/>
    <w:rsid w:val="00B25A06"/>
    <w:rsid w:val="00B271B2"/>
    <w:rsid w:val="00B34C0B"/>
    <w:rsid w:val="00B43D44"/>
    <w:rsid w:val="00B469A6"/>
    <w:rsid w:val="00B50099"/>
    <w:rsid w:val="00B53D1D"/>
    <w:rsid w:val="00B6031E"/>
    <w:rsid w:val="00B636BE"/>
    <w:rsid w:val="00B65956"/>
    <w:rsid w:val="00B66471"/>
    <w:rsid w:val="00B71209"/>
    <w:rsid w:val="00B72CA2"/>
    <w:rsid w:val="00B734EE"/>
    <w:rsid w:val="00B76F7A"/>
    <w:rsid w:val="00B91C06"/>
    <w:rsid w:val="00BA4CF7"/>
    <w:rsid w:val="00BC0A4E"/>
    <w:rsid w:val="00BD58D5"/>
    <w:rsid w:val="00BE1CF8"/>
    <w:rsid w:val="00BE260C"/>
    <w:rsid w:val="00BE68C3"/>
    <w:rsid w:val="00BE7D55"/>
    <w:rsid w:val="00BF605F"/>
    <w:rsid w:val="00C003FC"/>
    <w:rsid w:val="00C0510F"/>
    <w:rsid w:val="00C1464E"/>
    <w:rsid w:val="00C17F58"/>
    <w:rsid w:val="00C259A0"/>
    <w:rsid w:val="00C2755B"/>
    <w:rsid w:val="00C30A15"/>
    <w:rsid w:val="00C50911"/>
    <w:rsid w:val="00C530E2"/>
    <w:rsid w:val="00C55CE1"/>
    <w:rsid w:val="00C65A95"/>
    <w:rsid w:val="00C94B7E"/>
    <w:rsid w:val="00CA3445"/>
    <w:rsid w:val="00CA3B8B"/>
    <w:rsid w:val="00CB73E8"/>
    <w:rsid w:val="00CC0ED5"/>
    <w:rsid w:val="00CC1F22"/>
    <w:rsid w:val="00CC2E13"/>
    <w:rsid w:val="00CC3446"/>
    <w:rsid w:val="00CD14C1"/>
    <w:rsid w:val="00CE3A12"/>
    <w:rsid w:val="00CF5EA5"/>
    <w:rsid w:val="00D10F81"/>
    <w:rsid w:val="00D4502D"/>
    <w:rsid w:val="00D50E89"/>
    <w:rsid w:val="00D734A5"/>
    <w:rsid w:val="00D744F7"/>
    <w:rsid w:val="00D76A19"/>
    <w:rsid w:val="00D822A7"/>
    <w:rsid w:val="00D90D81"/>
    <w:rsid w:val="00D91B10"/>
    <w:rsid w:val="00D95449"/>
    <w:rsid w:val="00DA0CF4"/>
    <w:rsid w:val="00DA467F"/>
    <w:rsid w:val="00DA4E53"/>
    <w:rsid w:val="00DA7B6E"/>
    <w:rsid w:val="00DB64E5"/>
    <w:rsid w:val="00DC61B3"/>
    <w:rsid w:val="00DE7479"/>
    <w:rsid w:val="00DF3ED4"/>
    <w:rsid w:val="00DF5E3D"/>
    <w:rsid w:val="00E00456"/>
    <w:rsid w:val="00E054B9"/>
    <w:rsid w:val="00E1213A"/>
    <w:rsid w:val="00E12CC7"/>
    <w:rsid w:val="00E27716"/>
    <w:rsid w:val="00E42D9E"/>
    <w:rsid w:val="00E46321"/>
    <w:rsid w:val="00E55058"/>
    <w:rsid w:val="00E570F5"/>
    <w:rsid w:val="00E74613"/>
    <w:rsid w:val="00EC6E08"/>
    <w:rsid w:val="00F00103"/>
    <w:rsid w:val="00F00BEF"/>
    <w:rsid w:val="00F04FA6"/>
    <w:rsid w:val="00F204D4"/>
    <w:rsid w:val="00F434AE"/>
    <w:rsid w:val="00F5707D"/>
    <w:rsid w:val="00F6147D"/>
    <w:rsid w:val="00F622EE"/>
    <w:rsid w:val="00F65A76"/>
    <w:rsid w:val="00F668F3"/>
    <w:rsid w:val="00F67163"/>
    <w:rsid w:val="00F67185"/>
    <w:rsid w:val="00F73BCC"/>
    <w:rsid w:val="00F81AC3"/>
    <w:rsid w:val="00F95C2C"/>
    <w:rsid w:val="00F966B1"/>
    <w:rsid w:val="00FA00FF"/>
    <w:rsid w:val="00FB070D"/>
    <w:rsid w:val="00FC0693"/>
    <w:rsid w:val="00FC165B"/>
    <w:rsid w:val="00FC5F11"/>
    <w:rsid w:val="00FC7825"/>
    <w:rsid w:val="00FE1FD1"/>
    <w:rsid w:val="00FF4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CCFC9A7"/>
  <w15:chartTrackingRefBased/>
  <w15:docId w15:val="{5703A674-F5D7-4246-A17A-8DD123BF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3D6"/>
    <w:pPr>
      <w:ind w:left="720"/>
      <w:contextualSpacing/>
    </w:pPr>
  </w:style>
  <w:style w:type="character" w:styleId="Hyperlink">
    <w:name w:val="Hyperlink"/>
    <w:basedOn w:val="DefaultParagraphFont"/>
    <w:uiPriority w:val="99"/>
    <w:unhideWhenUsed/>
    <w:rsid w:val="00956939"/>
    <w:rPr>
      <w:color w:val="0563C1" w:themeColor="hyperlink"/>
      <w:u w:val="single"/>
    </w:rPr>
  </w:style>
  <w:style w:type="character" w:styleId="UnresolvedMention">
    <w:name w:val="Unresolved Mention"/>
    <w:basedOn w:val="DefaultParagraphFont"/>
    <w:uiPriority w:val="99"/>
    <w:semiHidden/>
    <w:unhideWhenUsed/>
    <w:rsid w:val="00956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88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2021-11-05T14:50:00Z</dcterms:created>
  <dcterms:modified xsi:type="dcterms:W3CDTF">2021-11-06T16:38:00Z</dcterms:modified>
</cp:coreProperties>
</file>